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8D20" w14:textId="6E618AD7" w:rsidR="000A7D58" w:rsidRDefault="000A7D58" w:rsidP="00945195">
      <w:pPr>
        <w:jc w:val="center"/>
        <w:rPr>
          <w:rFonts w:cstheme="minorHAnsi"/>
          <w:b/>
          <w:bCs/>
          <w:sz w:val="28"/>
          <w:szCs w:val="28"/>
          <w:u w:val="single"/>
          <w:lang w:val="es-ES"/>
        </w:rPr>
      </w:pPr>
      <w:r w:rsidRPr="00C36860">
        <w:rPr>
          <w:rFonts w:cstheme="minorHAnsi"/>
          <w:b/>
          <w:bCs/>
          <w:sz w:val="28"/>
          <w:szCs w:val="28"/>
          <w:u w:val="single"/>
          <w:lang w:val="es-ES"/>
        </w:rPr>
        <w:t>NORMATIVA PARA LA ELABORACIÓN Y EXPOSICIÓN DE COMUNICACIONES ORALES.</w:t>
      </w:r>
    </w:p>
    <w:p w14:paraId="537E63C2" w14:textId="6C21926F" w:rsidR="00945195" w:rsidRPr="00945195" w:rsidRDefault="00945195" w:rsidP="00945195">
      <w:pPr>
        <w:rPr>
          <w:rFonts w:cstheme="minorHAnsi"/>
          <w:b/>
          <w:bCs/>
          <w:sz w:val="28"/>
          <w:szCs w:val="28"/>
          <w:u w:val="single"/>
          <w:lang w:val="es-ES"/>
        </w:rPr>
      </w:pPr>
    </w:p>
    <w:p w14:paraId="10C51B4B" w14:textId="27B10781" w:rsidR="000A7D58" w:rsidRPr="00C36860" w:rsidRDefault="000A7D58" w:rsidP="002F6999">
      <w:pPr>
        <w:jc w:val="both"/>
        <w:rPr>
          <w:rFonts w:cstheme="minorHAnsi"/>
          <w:b/>
          <w:bCs/>
          <w:sz w:val="28"/>
          <w:szCs w:val="28"/>
          <w:lang w:val="es-ES"/>
        </w:rPr>
      </w:pPr>
      <w:r w:rsidRPr="00C36860">
        <w:rPr>
          <w:rFonts w:cstheme="minorHAnsi"/>
          <w:b/>
          <w:bCs/>
          <w:sz w:val="28"/>
          <w:szCs w:val="28"/>
          <w:lang w:val="es-ES"/>
        </w:rPr>
        <w:t xml:space="preserve">NORMATIVA PARA LA </w:t>
      </w:r>
      <w:r w:rsidR="00C36860">
        <w:rPr>
          <w:rFonts w:cstheme="minorHAnsi"/>
          <w:b/>
          <w:bCs/>
          <w:sz w:val="28"/>
          <w:szCs w:val="28"/>
          <w:lang w:val="es-ES"/>
        </w:rPr>
        <w:t>ELABORACIÓN</w:t>
      </w:r>
      <w:r w:rsidRPr="00C36860">
        <w:rPr>
          <w:rFonts w:cstheme="minorHAnsi"/>
          <w:b/>
          <w:bCs/>
          <w:sz w:val="28"/>
          <w:szCs w:val="28"/>
          <w:lang w:val="es-ES"/>
        </w:rPr>
        <w:t xml:space="preserve"> DE LAS COMUNICACIONES ORALES</w:t>
      </w:r>
    </w:p>
    <w:p w14:paraId="4A6F68F1" w14:textId="5A94C724" w:rsidR="00490792" w:rsidRPr="00DF5401" w:rsidRDefault="00490792" w:rsidP="002F6999">
      <w:pPr>
        <w:jc w:val="both"/>
      </w:pPr>
      <w:r w:rsidRPr="00C36860">
        <w:rPr>
          <w:rFonts w:cstheme="minorHAnsi"/>
          <w:lang w:val="es-ES"/>
        </w:rPr>
        <w:t xml:space="preserve">El envío de </w:t>
      </w:r>
      <w:r w:rsidR="00EE0CCE">
        <w:rPr>
          <w:rFonts w:cstheme="minorHAnsi"/>
          <w:lang w:val="es-ES"/>
        </w:rPr>
        <w:t>comunicaciones</w:t>
      </w:r>
      <w:r w:rsidRPr="00C36860">
        <w:rPr>
          <w:rFonts w:cstheme="minorHAnsi"/>
          <w:lang w:val="es-ES"/>
        </w:rPr>
        <w:t xml:space="preserve"> al</w:t>
      </w:r>
      <w:r w:rsidR="008605AB">
        <w:rPr>
          <w:rFonts w:cstheme="minorHAnsi"/>
          <w:lang w:val="es-ES"/>
        </w:rPr>
        <w:t xml:space="preserve"> </w:t>
      </w:r>
      <w:r w:rsidR="007C5763" w:rsidRPr="005634B0">
        <w:rPr>
          <w:rFonts w:cstheme="minorHAnsi"/>
          <w:b/>
          <w:bCs/>
          <w:i/>
          <w:iCs/>
          <w:lang w:val="es-ES"/>
        </w:rPr>
        <w:t>I</w:t>
      </w:r>
      <w:r w:rsidR="008605AB">
        <w:rPr>
          <w:rFonts w:cstheme="minorHAnsi"/>
          <w:b/>
          <w:bCs/>
          <w:i/>
          <w:iCs/>
          <w:lang w:val="es-ES"/>
        </w:rPr>
        <w:t>X</w:t>
      </w:r>
      <w:r w:rsidR="007C5763" w:rsidRPr="005634B0">
        <w:rPr>
          <w:rFonts w:cstheme="minorHAnsi"/>
          <w:b/>
          <w:bCs/>
          <w:i/>
          <w:iCs/>
          <w:lang w:val="es-ES"/>
        </w:rPr>
        <w:t xml:space="preserve"> Conferencia Interuniversitaria: </w:t>
      </w:r>
      <w:r w:rsidR="007C5763" w:rsidRPr="00173E74">
        <w:rPr>
          <w:rFonts w:cstheme="minorHAnsi"/>
          <w:b/>
          <w:bCs/>
          <w:i/>
          <w:iCs/>
          <w:lang w:val="es-ES"/>
        </w:rPr>
        <w:t>Ética y Transformación Educativa en la Era de la Inteligencia Artificial</w:t>
      </w:r>
      <w:r w:rsidR="007C5763" w:rsidRPr="005634B0">
        <w:rPr>
          <w:rFonts w:cstheme="minorHAnsi"/>
          <w:lang w:val="es-ES"/>
        </w:rPr>
        <w:t xml:space="preserve"> (A Coruña, 202</w:t>
      </w:r>
      <w:r w:rsidR="008605AB">
        <w:rPr>
          <w:rFonts w:cstheme="minorHAnsi"/>
          <w:lang w:val="es-ES"/>
        </w:rPr>
        <w:t>6</w:t>
      </w:r>
      <w:r w:rsidR="007C5763" w:rsidRPr="005634B0">
        <w:rPr>
          <w:rFonts w:cstheme="minorHAnsi"/>
          <w:lang w:val="es-ES"/>
        </w:rPr>
        <w:t>)</w:t>
      </w:r>
      <w:r w:rsidRPr="00C36860">
        <w:rPr>
          <w:rFonts w:cstheme="minorHAnsi"/>
          <w:lang w:val="es-ES"/>
        </w:rPr>
        <w:t xml:space="preserve"> se realizará enviando la comunicación a la secretaria de la Organización</w:t>
      </w:r>
      <w:r w:rsidR="000A7D58" w:rsidRPr="00C36860">
        <w:rPr>
          <w:rFonts w:cstheme="minorHAnsi"/>
          <w:lang w:val="es-ES"/>
        </w:rPr>
        <w:t xml:space="preserve"> </w:t>
      </w:r>
      <w:r w:rsidRPr="00C36860">
        <w:rPr>
          <w:rFonts w:cstheme="minorHAnsi"/>
          <w:lang w:val="es-ES"/>
        </w:rPr>
        <w:t xml:space="preserve">del Congreso a través del </w:t>
      </w:r>
      <w:r w:rsidR="00EE0CCE">
        <w:rPr>
          <w:rFonts w:cstheme="minorHAnsi"/>
          <w:lang w:val="es-ES"/>
        </w:rPr>
        <w:t xml:space="preserve">formulario </w:t>
      </w:r>
      <w:hyperlink r:id="rId7" w:history="1">
        <w:r w:rsidR="00DF5401" w:rsidRPr="00706DA0">
          <w:rPr>
            <w:rStyle w:val="Hiperligazn"/>
          </w:rPr>
          <w:t>https://forms.gle/iGvtkAGGP72YQYBb9</w:t>
        </w:r>
      </w:hyperlink>
      <w:r w:rsidR="00EE0CCE">
        <w:rPr>
          <w:rFonts w:cstheme="minorHAnsi"/>
          <w:lang w:val="es-ES"/>
        </w:rPr>
        <w:t xml:space="preserve">, cualquier consulta en el </w:t>
      </w:r>
      <w:r w:rsidRPr="00C36860">
        <w:rPr>
          <w:rFonts w:cstheme="minorHAnsi"/>
          <w:lang w:val="es-ES"/>
        </w:rPr>
        <w:t xml:space="preserve">email n.lopez.jar@udc.es. </w:t>
      </w:r>
      <w:r w:rsidR="0049729C" w:rsidRPr="0049729C">
        <w:rPr>
          <w:rFonts w:cstheme="minorHAnsi"/>
          <w:lang w:val="es-ES"/>
        </w:rPr>
        <w:t xml:space="preserve">Fecha límite de presentación de comunicaciones y experiencias, día </w:t>
      </w:r>
      <w:r w:rsidR="003F14DA">
        <w:rPr>
          <w:rFonts w:cstheme="minorHAnsi"/>
          <w:lang w:val="es-ES"/>
        </w:rPr>
        <w:t>1</w:t>
      </w:r>
      <w:r w:rsidR="008605AB">
        <w:rPr>
          <w:rFonts w:cstheme="minorHAnsi"/>
          <w:lang w:val="es-ES"/>
        </w:rPr>
        <w:t>8</w:t>
      </w:r>
      <w:r w:rsidR="0049729C" w:rsidRPr="0049729C">
        <w:rPr>
          <w:rFonts w:cstheme="minorHAnsi"/>
          <w:lang w:val="es-ES"/>
        </w:rPr>
        <w:t xml:space="preserve"> de octubre</w:t>
      </w:r>
      <w:r w:rsidR="0049729C">
        <w:rPr>
          <w:rFonts w:cstheme="minorHAnsi"/>
          <w:lang w:val="es-ES"/>
        </w:rPr>
        <w:t>, inclusive</w:t>
      </w:r>
      <w:r w:rsidR="0049729C" w:rsidRPr="0049729C">
        <w:rPr>
          <w:rFonts w:cstheme="minorHAnsi"/>
          <w:lang w:val="es-ES"/>
        </w:rPr>
        <w:t xml:space="preserve">. </w:t>
      </w:r>
    </w:p>
    <w:p w14:paraId="2EC54565" w14:textId="4EC3615C" w:rsidR="00EB0F72" w:rsidRDefault="000A7D58" w:rsidP="002F6999">
      <w:pPr>
        <w:jc w:val="both"/>
      </w:pPr>
      <w:r w:rsidRPr="00C36860">
        <w:rPr>
          <w:rFonts w:cstheme="minorHAnsi"/>
          <w:b/>
          <w:bCs/>
          <w:lang w:val="es-ES"/>
        </w:rPr>
        <w:t>Es necesario</w:t>
      </w:r>
      <w:r w:rsidR="00490792" w:rsidRPr="00C36860">
        <w:rPr>
          <w:rFonts w:cstheme="minorHAnsi"/>
          <w:b/>
          <w:bCs/>
          <w:lang w:val="es-ES"/>
        </w:rPr>
        <w:t xml:space="preserve"> que el/la autor/a que</w:t>
      </w:r>
      <w:r w:rsidRPr="00C36860">
        <w:rPr>
          <w:rFonts w:cstheme="minorHAnsi"/>
          <w:b/>
          <w:bCs/>
          <w:lang w:val="es-ES"/>
        </w:rPr>
        <w:t xml:space="preserve"> </w:t>
      </w:r>
      <w:r w:rsidR="00490792" w:rsidRPr="00C36860">
        <w:rPr>
          <w:rFonts w:cstheme="minorHAnsi"/>
          <w:b/>
          <w:bCs/>
          <w:lang w:val="es-ES"/>
        </w:rPr>
        <w:t>realice</w:t>
      </w:r>
      <w:r w:rsidRPr="00C36860">
        <w:rPr>
          <w:rFonts w:cstheme="minorHAnsi"/>
          <w:b/>
          <w:bCs/>
          <w:lang w:val="es-ES"/>
        </w:rPr>
        <w:t xml:space="preserve"> </w:t>
      </w:r>
      <w:r w:rsidR="00490792" w:rsidRPr="00C36860">
        <w:rPr>
          <w:rFonts w:cstheme="minorHAnsi"/>
          <w:b/>
          <w:bCs/>
          <w:lang w:val="es-ES"/>
        </w:rPr>
        <w:t>e</w:t>
      </w:r>
      <w:r w:rsidRPr="00C36860">
        <w:rPr>
          <w:rFonts w:cstheme="minorHAnsi"/>
          <w:b/>
          <w:bCs/>
          <w:lang w:val="es-ES"/>
        </w:rPr>
        <w:t xml:space="preserve">l </w:t>
      </w:r>
      <w:r w:rsidR="00490792" w:rsidRPr="00C36860">
        <w:rPr>
          <w:rFonts w:cstheme="minorHAnsi"/>
          <w:b/>
          <w:bCs/>
          <w:lang w:val="es-ES"/>
        </w:rPr>
        <w:t>envío</w:t>
      </w:r>
      <w:r w:rsidRPr="00C36860">
        <w:rPr>
          <w:rFonts w:cstheme="minorHAnsi"/>
          <w:b/>
          <w:bCs/>
          <w:lang w:val="es-ES"/>
        </w:rPr>
        <w:t xml:space="preserve"> </w:t>
      </w:r>
      <w:r w:rsidR="00490792" w:rsidRPr="00C36860">
        <w:rPr>
          <w:rFonts w:cstheme="minorHAnsi"/>
          <w:b/>
          <w:bCs/>
          <w:lang w:val="es-ES"/>
        </w:rPr>
        <w:t xml:space="preserve">de la contribución se registre previamente </w:t>
      </w:r>
      <w:r w:rsidR="00490792" w:rsidRPr="00C36860">
        <w:rPr>
          <w:rFonts w:cstheme="minorHAnsi"/>
          <w:lang w:val="es-ES"/>
        </w:rPr>
        <w:t>en la plataforma:</w:t>
      </w:r>
      <w:r w:rsidR="00490792" w:rsidRPr="00C36860">
        <w:rPr>
          <w:rFonts w:cstheme="minorHAnsi"/>
          <w:b/>
          <w:bCs/>
          <w:lang w:val="es-ES"/>
        </w:rPr>
        <w:t xml:space="preserve"> </w:t>
      </w:r>
      <w:hyperlink r:id="rId8" w:history="1">
        <w:r w:rsidR="00DF5401" w:rsidRPr="00706DA0">
          <w:rPr>
            <w:rStyle w:val="Hiperligazn"/>
          </w:rPr>
          <w:t>https://forms.cloud.microsoft/e/QjmSm56Yvv</w:t>
        </w:r>
      </w:hyperlink>
    </w:p>
    <w:p w14:paraId="29635B9C" w14:textId="47C6C01F" w:rsidR="00EB0F72" w:rsidRPr="00C36860" w:rsidRDefault="00EB0F72" w:rsidP="002F6999">
      <w:pPr>
        <w:jc w:val="both"/>
        <w:rPr>
          <w:rFonts w:cstheme="minorHAnsi"/>
          <w:lang w:val="es-ES"/>
        </w:rPr>
      </w:pPr>
      <w:r w:rsidRPr="00C36860">
        <w:rPr>
          <w:rFonts w:cstheme="minorHAnsi"/>
          <w:lang w:val="es-ES"/>
        </w:rPr>
        <w:t>La información incluida en los documentos será la siguiente:</w:t>
      </w:r>
    </w:p>
    <w:p w14:paraId="4681EEC2" w14:textId="77777777" w:rsidR="00EB0F72" w:rsidRPr="00C36860" w:rsidRDefault="00EB0F72" w:rsidP="002F6999">
      <w:pPr>
        <w:pStyle w:val="Pargrafodelista"/>
        <w:numPr>
          <w:ilvl w:val="0"/>
          <w:numId w:val="1"/>
        </w:numPr>
        <w:tabs>
          <w:tab w:val="left" w:pos="822"/>
        </w:tabs>
        <w:kinsoku w:val="0"/>
        <w:overflowPunct w:val="0"/>
        <w:spacing w:before="161"/>
        <w:ind w:hanging="361"/>
        <w:jc w:val="both"/>
        <w:rPr>
          <w:rFonts w:asciiTheme="minorHAnsi" w:hAnsiTheme="minorHAnsi" w:cstheme="minorHAnsi"/>
          <w:sz w:val="22"/>
          <w:szCs w:val="22"/>
        </w:rPr>
      </w:pPr>
      <w:r w:rsidRPr="00C36860">
        <w:rPr>
          <w:rFonts w:asciiTheme="minorHAnsi" w:hAnsiTheme="minorHAnsi" w:cstheme="minorHAnsi"/>
          <w:sz w:val="22"/>
          <w:szCs w:val="22"/>
        </w:rPr>
        <w:t>Documento de</w:t>
      </w:r>
      <w:r w:rsidRPr="00C36860">
        <w:rPr>
          <w:rFonts w:asciiTheme="minorHAnsi" w:hAnsiTheme="minorHAnsi" w:cstheme="minorHAnsi"/>
          <w:spacing w:val="1"/>
          <w:sz w:val="22"/>
          <w:szCs w:val="22"/>
        </w:rPr>
        <w:t xml:space="preserve"> </w:t>
      </w:r>
      <w:r w:rsidRPr="00C36860">
        <w:rPr>
          <w:rFonts w:asciiTheme="minorHAnsi" w:hAnsiTheme="minorHAnsi" w:cstheme="minorHAnsi"/>
          <w:b/>
          <w:bCs/>
          <w:sz w:val="22"/>
          <w:szCs w:val="22"/>
        </w:rPr>
        <w:t>autoría</w:t>
      </w:r>
      <w:r w:rsidRPr="00C36860">
        <w:rPr>
          <w:rFonts w:asciiTheme="minorHAnsi" w:hAnsiTheme="minorHAnsi" w:cstheme="minorHAnsi"/>
          <w:sz w:val="22"/>
          <w:szCs w:val="22"/>
        </w:rPr>
        <w:t>:</w:t>
      </w:r>
    </w:p>
    <w:p w14:paraId="01B16E4F" w14:textId="77777777" w:rsidR="00EB0F72" w:rsidRPr="00C36860" w:rsidRDefault="00EB0F72" w:rsidP="002F6999">
      <w:pPr>
        <w:pStyle w:val="Pargrafodelista"/>
        <w:numPr>
          <w:ilvl w:val="1"/>
          <w:numId w:val="1"/>
        </w:numPr>
        <w:tabs>
          <w:tab w:val="left" w:pos="1542"/>
        </w:tabs>
        <w:kinsoku w:val="0"/>
        <w:overflowPunct w:val="0"/>
        <w:ind w:hanging="361"/>
        <w:jc w:val="both"/>
        <w:rPr>
          <w:rFonts w:asciiTheme="minorHAnsi" w:hAnsiTheme="minorHAnsi" w:cstheme="minorHAnsi"/>
          <w:sz w:val="22"/>
          <w:szCs w:val="22"/>
        </w:rPr>
      </w:pPr>
      <w:r w:rsidRPr="00C36860">
        <w:rPr>
          <w:rFonts w:asciiTheme="minorHAnsi" w:hAnsiTheme="minorHAnsi" w:cstheme="minorHAnsi"/>
          <w:sz w:val="22"/>
          <w:szCs w:val="22"/>
        </w:rPr>
        <w:t>Título de la comunicación</w:t>
      </w:r>
    </w:p>
    <w:p w14:paraId="0EE17A69" w14:textId="77777777" w:rsidR="00EB0F72" w:rsidRPr="00C36860" w:rsidRDefault="00EB0F72" w:rsidP="002F6999">
      <w:pPr>
        <w:pStyle w:val="Pargrafodelista"/>
        <w:numPr>
          <w:ilvl w:val="1"/>
          <w:numId w:val="1"/>
        </w:numPr>
        <w:tabs>
          <w:tab w:val="left" w:pos="1542"/>
        </w:tabs>
        <w:kinsoku w:val="0"/>
        <w:overflowPunct w:val="0"/>
        <w:spacing w:before="75"/>
        <w:ind w:hanging="361"/>
        <w:jc w:val="both"/>
        <w:rPr>
          <w:rFonts w:asciiTheme="minorHAnsi" w:hAnsiTheme="minorHAnsi" w:cstheme="minorHAnsi"/>
          <w:sz w:val="22"/>
          <w:szCs w:val="22"/>
        </w:rPr>
      </w:pPr>
      <w:r w:rsidRPr="00C36860">
        <w:rPr>
          <w:rFonts w:asciiTheme="minorHAnsi" w:hAnsiTheme="minorHAnsi" w:cstheme="minorHAnsi"/>
          <w:sz w:val="22"/>
          <w:szCs w:val="22"/>
        </w:rPr>
        <w:t>Autores</w:t>
      </w:r>
    </w:p>
    <w:p w14:paraId="7B21B9FA" w14:textId="77777777" w:rsidR="00EB0F72" w:rsidRPr="00C36860" w:rsidRDefault="00EB0F72" w:rsidP="002F6999">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C36860">
        <w:rPr>
          <w:rFonts w:asciiTheme="minorHAnsi" w:hAnsiTheme="minorHAnsi" w:cstheme="minorHAnsi"/>
          <w:sz w:val="22"/>
          <w:szCs w:val="22"/>
        </w:rPr>
        <w:t>Institución</w:t>
      </w:r>
    </w:p>
    <w:p w14:paraId="57E8A6A0" w14:textId="77777777" w:rsidR="00EB0F72" w:rsidRPr="00C36860" w:rsidRDefault="00EB0F72" w:rsidP="002F6999">
      <w:pPr>
        <w:pStyle w:val="Pargrafodelista"/>
        <w:numPr>
          <w:ilvl w:val="1"/>
          <w:numId w:val="1"/>
        </w:numPr>
        <w:tabs>
          <w:tab w:val="left" w:pos="1542"/>
        </w:tabs>
        <w:kinsoku w:val="0"/>
        <w:overflowPunct w:val="0"/>
        <w:spacing w:before="76"/>
        <w:ind w:hanging="361"/>
        <w:jc w:val="both"/>
        <w:rPr>
          <w:rFonts w:asciiTheme="minorHAnsi" w:hAnsiTheme="minorHAnsi" w:cstheme="minorHAnsi"/>
          <w:sz w:val="22"/>
          <w:szCs w:val="22"/>
        </w:rPr>
      </w:pPr>
      <w:r w:rsidRPr="00C36860">
        <w:rPr>
          <w:rFonts w:asciiTheme="minorHAnsi" w:hAnsiTheme="minorHAnsi" w:cstheme="minorHAnsi"/>
          <w:sz w:val="22"/>
          <w:szCs w:val="22"/>
        </w:rPr>
        <w:t>Ciudad.</w:t>
      </w:r>
      <w:r w:rsidRPr="00C36860">
        <w:rPr>
          <w:rFonts w:asciiTheme="minorHAnsi" w:hAnsiTheme="minorHAnsi" w:cstheme="minorHAnsi"/>
          <w:spacing w:val="-1"/>
          <w:sz w:val="22"/>
          <w:szCs w:val="22"/>
        </w:rPr>
        <w:t xml:space="preserve"> </w:t>
      </w:r>
      <w:r w:rsidRPr="00C36860">
        <w:rPr>
          <w:rFonts w:asciiTheme="minorHAnsi" w:hAnsiTheme="minorHAnsi" w:cstheme="minorHAnsi"/>
          <w:sz w:val="22"/>
          <w:szCs w:val="22"/>
        </w:rPr>
        <w:t>País</w:t>
      </w:r>
    </w:p>
    <w:p w14:paraId="134D3D3E" w14:textId="77777777" w:rsidR="00EB0F72" w:rsidRPr="00C36860" w:rsidRDefault="00EB0F72" w:rsidP="002F6999">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C36860">
        <w:rPr>
          <w:rFonts w:asciiTheme="minorHAnsi" w:hAnsiTheme="minorHAnsi" w:cstheme="minorHAnsi"/>
          <w:sz w:val="22"/>
          <w:szCs w:val="22"/>
        </w:rPr>
        <w:t>Correo electrónico</w:t>
      </w:r>
    </w:p>
    <w:p w14:paraId="3796220F" w14:textId="77777777" w:rsidR="00EB0F72" w:rsidRPr="00C36860" w:rsidRDefault="00EB0F72" w:rsidP="002F6999">
      <w:pPr>
        <w:pStyle w:val="Pargrafodelista"/>
        <w:tabs>
          <w:tab w:val="left" w:pos="1542"/>
        </w:tabs>
        <w:kinsoku w:val="0"/>
        <w:overflowPunct w:val="0"/>
        <w:spacing w:before="72"/>
        <w:ind w:firstLine="0"/>
        <w:jc w:val="both"/>
        <w:rPr>
          <w:rFonts w:asciiTheme="minorHAnsi" w:hAnsiTheme="minorHAnsi" w:cstheme="minorHAnsi"/>
          <w:sz w:val="22"/>
          <w:szCs w:val="22"/>
        </w:rPr>
      </w:pPr>
    </w:p>
    <w:p w14:paraId="02719324" w14:textId="77777777" w:rsidR="00EB0F72" w:rsidRPr="00C36860" w:rsidRDefault="00EB0F72" w:rsidP="002F6999">
      <w:pPr>
        <w:pStyle w:val="Pargrafodelista"/>
        <w:numPr>
          <w:ilvl w:val="0"/>
          <w:numId w:val="1"/>
        </w:numPr>
        <w:tabs>
          <w:tab w:val="left" w:pos="822"/>
        </w:tabs>
        <w:kinsoku w:val="0"/>
        <w:overflowPunct w:val="0"/>
        <w:spacing w:before="0" w:line="307" w:lineRule="auto"/>
        <w:ind w:left="821" w:right="136"/>
        <w:jc w:val="both"/>
        <w:rPr>
          <w:rFonts w:asciiTheme="minorHAnsi" w:hAnsiTheme="minorHAnsi" w:cstheme="minorHAnsi"/>
          <w:sz w:val="22"/>
          <w:szCs w:val="22"/>
        </w:rPr>
      </w:pPr>
      <w:r w:rsidRPr="00C36860">
        <w:rPr>
          <w:rFonts w:asciiTheme="minorHAnsi" w:hAnsiTheme="minorHAnsi" w:cstheme="minorHAnsi"/>
          <w:sz w:val="22"/>
          <w:szCs w:val="22"/>
        </w:rPr>
        <w:t xml:space="preserve">Documento del </w:t>
      </w:r>
      <w:r w:rsidRPr="00C36860">
        <w:rPr>
          <w:rFonts w:asciiTheme="minorHAnsi" w:hAnsiTheme="minorHAnsi" w:cstheme="minorHAnsi"/>
          <w:b/>
          <w:bCs/>
          <w:sz w:val="22"/>
          <w:szCs w:val="22"/>
        </w:rPr>
        <w:t xml:space="preserve">texto principal </w:t>
      </w:r>
      <w:r w:rsidRPr="00C36860">
        <w:rPr>
          <w:rFonts w:asciiTheme="minorHAnsi" w:hAnsiTheme="minorHAnsi" w:cstheme="minorHAnsi"/>
          <w:sz w:val="22"/>
          <w:szCs w:val="22"/>
        </w:rPr>
        <w:t>de la contribución, que respetará la siguiente estructura:</w:t>
      </w:r>
    </w:p>
    <w:p w14:paraId="5A268938" w14:textId="77777777" w:rsidR="00EB0F72" w:rsidRPr="00C36860" w:rsidRDefault="00EB0F72" w:rsidP="002F6999">
      <w:pPr>
        <w:pStyle w:val="Pargrafodelista"/>
        <w:numPr>
          <w:ilvl w:val="1"/>
          <w:numId w:val="1"/>
        </w:numPr>
        <w:tabs>
          <w:tab w:val="left" w:pos="1542"/>
        </w:tabs>
        <w:kinsoku w:val="0"/>
        <w:overflowPunct w:val="0"/>
        <w:spacing w:before="11"/>
        <w:ind w:hanging="361"/>
        <w:jc w:val="both"/>
        <w:rPr>
          <w:rFonts w:asciiTheme="minorHAnsi" w:hAnsiTheme="minorHAnsi" w:cstheme="minorHAnsi"/>
          <w:sz w:val="22"/>
          <w:szCs w:val="22"/>
        </w:rPr>
      </w:pPr>
      <w:bookmarkStart w:id="0" w:name="_Hlk141347273"/>
      <w:r w:rsidRPr="00C36860">
        <w:rPr>
          <w:rFonts w:asciiTheme="minorHAnsi" w:hAnsiTheme="minorHAnsi" w:cstheme="minorHAnsi"/>
          <w:sz w:val="22"/>
          <w:szCs w:val="22"/>
        </w:rPr>
        <w:t>Título</w:t>
      </w:r>
    </w:p>
    <w:p w14:paraId="136B0B95" w14:textId="77777777" w:rsidR="00EB0F72" w:rsidRPr="00C36860" w:rsidRDefault="00EB0F72" w:rsidP="002F6999">
      <w:pPr>
        <w:pStyle w:val="Pargrafodelista"/>
        <w:numPr>
          <w:ilvl w:val="1"/>
          <w:numId w:val="1"/>
        </w:numPr>
        <w:tabs>
          <w:tab w:val="left" w:pos="1542"/>
        </w:tabs>
        <w:kinsoku w:val="0"/>
        <w:overflowPunct w:val="0"/>
        <w:spacing w:before="72"/>
        <w:ind w:hanging="361"/>
        <w:jc w:val="both"/>
        <w:rPr>
          <w:rFonts w:asciiTheme="minorHAnsi" w:hAnsiTheme="minorHAnsi" w:cstheme="minorHAnsi"/>
          <w:sz w:val="22"/>
          <w:szCs w:val="22"/>
        </w:rPr>
      </w:pPr>
      <w:r w:rsidRPr="00C36860">
        <w:rPr>
          <w:rFonts w:asciiTheme="minorHAnsi" w:hAnsiTheme="minorHAnsi" w:cstheme="minorHAnsi"/>
          <w:sz w:val="22"/>
          <w:szCs w:val="22"/>
        </w:rPr>
        <w:t xml:space="preserve">Resumen y </w:t>
      </w:r>
      <w:proofErr w:type="spellStart"/>
      <w:r w:rsidRPr="00C36860">
        <w:rPr>
          <w:rFonts w:asciiTheme="minorHAnsi" w:hAnsiTheme="minorHAnsi" w:cstheme="minorHAnsi"/>
          <w:sz w:val="22"/>
          <w:szCs w:val="22"/>
        </w:rPr>
        <w:t>Abstract</w:t>
      </w:r>
      <w:proofErr w:type="spellEnd"/>
      <w:r w:rsidRPr="00C36860">
        <w:rPr>
          <w:rFonts w:asciiTheme="minorHAnsi" w:hAnsiTheme="minorHAnsi" w:cstheme="minorHAnsi"/>
          <w:sz w:val="22"/>
          <w:szCs w:val="22"/>
        </w:rPr>
        <w:t xml:space="preserve"> (150-200</w:t>
      </w:r>
      <w:r w:rsidRPr="00C36860">
        <w:rPr>
          <w:rFonts w:asciiTheme="minorHAnsi" w:hAnsiTheme="minorHAnsi" w:cstheme="minorHAnsi"/>
          <w:spacing w:val="-3"/>
          <w:sz w:val="22"/>
          <w:szCs w:val="22"/>
        </w:rPr>
        <w:t xml:space="preserve"> </w:t>
      </w:r>
      <w:r w:rsidRPr="00C36860">
        <w:rPr>
          <w:rFonts w:asciiTheme="minorHAnsi" w:hAnsiTheme="minorHAnsi" w:cstheme="minorHAnsi"/>
          <w:sz w:val="22"/>
          <w:szCs w:val="22"/>
        </w:rPr>
        <w:t>palabras).</w:t>
      </w:r>
    </w:p>
    <w:p w14:paraId="0CA7FC45" w14:textId="77777777" w:rsidR="00EB0F72" w:rsidRPr="00C36860" w:rsidRDefault="00EB0F72" w:rsidP="002F6999">
      <w:pPr>
        <w:pStyle w:val="Pargrafodelista"/>
        <w:numPr>
          <w:ilvl w:val="1"/>
          <w:numId w:val="1"/>
        </w:numPr>
        <w:tabs>
          <w:tab w:val="left" w:pos="1542"/>
        </w:tabs>
        <w:kinsoku w:val="0"/>
        <w:overflowPunct w:val="0"/>
        <w:spacing w:before="75" w:line="302" w:lineRule="auto"/>
        <w:ind w:left="1541" w:right="137"/>
        <w:jc w:val="both"/>
        <w:rPr>
          <w:rFonts w:asciiTheme="minorHAnsi" w:hAnsiTheme="minorHAnsi" w:cstheme="minorHAnsi"/>
          <w:sz w:val="22"/>
          <w:szCs w:val="22"/>
        </w:rPr>
      </w:pPr>
      <w:r w:rsidRPr="00C36860">
        <w:rPr>
          <w:rFonts w:asciiTheme="minorHAnsi" w:hAnsiTheme="minorHAnsi" w:cstheme="minorHAnsi"/>
          <w:sz w:val="22"/>
          <w:szCs w:val="22"/>
        </w:rPr>
        <w:t xml:space="preserve">Palabras clave y </w:t>
      </w:r>
      <w:proofErr w:type="spellStart"/>
      <w:r w:rsidRPr="00C36860">
        <w:rPr>
          <w:rFonts w:asciiTheme="minorHAnsi" w:hAnsiTheme="minorHAnsi" w:cstheme="minorHAnsi"/>
          <w:sz w:val="22"/>
          <w:szCs w:val="22"/>
        </w:rPr>
        <w:t>Keywords</w:t>
      </w:r>
      <w:proofErr w:type="spellEnd"/>
      <w:r w:rsidRPr="00C36860">
        <w:rPr>
          <w:rFonts w:asciiTheme="minorHAnsi" w:hAnsiTheme="minorHAnsi" w:cstheme="minorHAnsi"/>
          <w:sz w:val="22"/>
          <w:szCs w:val="22"/>
        </w:rPr>
        <w:t xml:space="preserve"> </w:t>
      </w:r>
      <w:proofErr w:type="gramStart"/>
      <w:r w:rsidRPr="00C36860">
        <w:rPr>
          <w:rFonts w:asciiTheme="minorHAnsi" w:hAnsiTheme="minorHAnsi" w:cstheme="minorHAnsi"/>
          <w:sz w:val="22"/>
          <w:szCs w:val="22"/>
        </w:rPr>
        <w:t>de acuerdo al</w:t>
      </w:r>
      <w:proofErr w:type="gramEnd"/>
      <w:r w:rsidRPr="00C36860">
        <w:rPr>
          <w:rFonts w:asciiTheme="minorHAnsi" w:hAnsiTheme="minorHAnsi" w:cstheme="minorHAnsi"/>
          <w:sz w:val="22"/>
          <w:szCs w:val="22"/>
        </w:rPr>
        <w:t xml:space="preserve"> </w:t>
      </w:r>
      <w:proofErr w:type="spellStart"/>
      <w:r w:rsidRPr="00C36860">
        <w:rPr>
          <w:rFonts w:asciiTheme="minorHAnsi" w:hAnsiTheme="minorHAnsi" w:cstheme="minorHAnsi"/>
          <w:sz w:val="22"/>
          <w:szCs w:val="22"/>
        </w:rPr>
        <w:t>Thesaurus</w:t>
      </w:r>
      <w:proofErr w:type="spellEnd"/>
      <w:r w:rsidRPr="00C36860">
        <w:rPr>
          <w:rFonts w:asciiTheme="minorHAnsi" w:hAnsiTheme="minorHAnsi" w:cstheme="minorHAnsi"/>
          <w:sz w:val="22"/>
          <w:szCs w:val="22"/>
        </w:rPr>
        <w:t xml:space="preserve"> ERIC y/o de la UNESCO (3-5 palabras).</w:t>
      </w:r>
    </w:p>
    <w:p w14:paraId="23858BD4" w14:textId="77777777" w:rsidR="00EB0F72" w:rsidRPr="00C36860" w:rsidRDefault="00EB0F72" w:rsidP="002F6999">
      <w:pPr>
        <w:pStyle w:val="Pargrafodelista"/>
        <w:numPr>
          <w:ilvl w:val="1"/>
          <w:numId w:val="1"/>
        </w:numPr>
        <w:tabs>
          <w:tab w:val="left" w:pos="1542"/>
        </w:tabs>
        <w:kinsoku w:val="0"/>
        <w:overflowPunct w:val="0"/>
        <w:spacing w:before="15" w:line="302" w:lineRule="auto"/>
        <w:ind w:left="1541" w:right="132"/>
        <w:jc w:val="both"/>
        <w:rPr>
          <w:rFonts w:asciiTheme="minorHAnsi" w:hAnsiTheme="minorHAnsi" w:cstheme="minorHAnsi"/>
          <w:sz w:val="22"/>
          <w:szCs w:val="22"/>
        </w:rPr>
      </w:pPr>
      <w:r w:rsidRPr="00C36860">
        <w:rPr>
          <w:rFonts w:asciiTheme="minorHAnsi" w:hAnsiTheme="minorHAnsi" w:cstheme="minorHAnsi"/>
          <w:sz w:val="22"/>
          <w:szCs w:val="22"/>
        </w:rPr>
        <w:t>Desarrollo, en formato IMRYD, estructurado en los siguientes apartados: Introducción, método, resultados y</w:t>
      </w:r>
      <w:r w:rsidRPr="00C36860">
        <w:rPr>
          <w:rFonts w:asciiTheme="minorHAnsi" w:hAnsiTheme="minorHAnsi" w:cstheme="minorHAnsi"/>
          <w:spacing w:val="-11"/>
          <w:sz w:val="22"/>
          <w:szCs w:val="22"/>
        </w:rPr>
        <w:t xml:space="preserve"> </w:t>
      </w:r>
      <w:r w:rsidRPr="00C36860">
        <w:rPr>
          <w:rFonts w:asciiTheme="minorHAnsi" w:hAnsiTheme="minorHAnsi" w:cstheme="minorHAnsi"/>
          <w:sz w:val="22"/>
          <w:szCs w:val="22"/>
        </w:rPr>
        <w:t>discusión/conclusiones.</w:t>
      </w:r>
    </w:p>
    <w:p w14:paraId="555216A9" w14:textId="2C033899" w:rsidR="00EB0F72" w:rsidRPr="00C36860" w:rsidRDefault="00EB0F72" w:rsidP="002F6999">
      <w:pPr>
        <w:pStyle w:val="Pargrafodelista"/>
        <w:numPr>
          <w:ilvl w:val="1"/>
          <w:numId w:val="1"/>
        </w:numPr>
        <w:tabs>
          <w:tab w:val="left" w:pos="1542"/>
        </w:tabs>
        <w:kinsoku w:val="0"/>
        <w:overflowPunct w:val="0"/>
        <w:spacing w:before="3"/>
        <w:ind w:hanging="361"/>
        <w:jc w:val="both"/>
        <w:rPr>
          <w:rFonts w:asciiTheme="minorHAnsi" w:hAnsiTheme="minorHAnsi" w:cstheme="minorHAnsi"/>
          <w:sz w:val="22"/>
          <w:szCs w:val="22"/>
        </w:rPr>
      </w:pPr>
      <w:r w:rsidRPr="00C36860">
        <w:rPr>
          <w:rFonts w:asciiTheme="minorHAnsi" w:hAnsiTheme="minorHAnsi" w:cstheme="minorHAnsi"/>
          <w:sz w:val="22"/>
          <w:szCs w:val="22"/>
        </w:rPr>
        <w:t xml:space="preserve">Referencias bibliográficas </w:t>
      </w:r>
      <w:r w:rsidR="000A7D58" w:rsidRPr="00C36860">
        <w:rPr>
          <w:rFonts w:asciiTheme="minorHAnsi" w:hAnsiTheme="minorHAnsi" w:cstheme="minorHAnsi"/>
          <w:sz w:val="22"/>
          <w:szCs w:val="22"/>
        </w:rPr>
        <w:t>de acuerdo con</w:t>
      </w:r>
      <w:r w:rsidRPr="00C36860">
        <w:rPr>
          <w:rFonts w:asciiTheme="minorHAnsi" w:hAnsiTheme="minorHAnsi" w:cstheme="minorHAnsi"/>
          <w:sz w:val="22"/>
          <w:szCs w:val="22"/>
        </w:rPr>
        <w:t xml:space="preserve"> la Normativa APA séptima</w:t>
      </w:r>
      <w:r w:rsidRPr="00C36860">
        <w:rPr>
          <w:rFonts w:asciiTheme="minorHAnsi" w:hAnsiTheme="minorHAnsi" w:cstheme="minorHAnsi"/>
          <w:spacing w:val="-3"/>
          <w:sz w:val="22"/>
          <w:szCs w:val="22"/>
        </w:rPr>
        <w:t xml:space="preserve"> </w:t>
      </w:r>
      <w:r w:rsidRPr="00C36860">
        <w:rPr>
          <w:rFonts w:asciiTheme="minorHAnsi" w:hAnsiTheme="minorHAnsi" w:cstheme="minorHAnsi"/>
          <w:sz w:val="22"/>
          <w:szCs w:val="22"/>
        </w:rPr>
        <w:t>edición.</w:t>
      </w:r>
      <w:bookmarkEnd w:id="0"/>
    </w:p>
    <w:p w14:paraId="190392D4" w14:textId="41B289B2" w:rsidR="00EB0F72" w:rsidRPr="00C36860" w:rsidRDefault="00EB0F72" w:rsidP="00EB0F72">
      <w:pPr>
        <w:pStyle w:val="Pargrafodelista"/>
        <w:numPr>
          <w:ilvl w:val="1"/>
          <w:numId w:val="1"/>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t>La extensión de los documentos de las comunicaciones orales</w:t>
      </w:r>
      <w:r w:rsidR="000A7D58" w:rsidRPr="00C36860">
        <w:rPr>
          <w:rFonts w:asciiTheme="minorHAnsi" w:hAnsiTheme="minorHAnsi" w:cstheme="minorHAnsi"/>
          <w:sz w:val="22"/>
          <w:szCs w:val="22"/>
        </w:rPr>
        <w:t xml:space="preserve"> </w:t>
      </w:r>
      <w:r w:rsidRPr="00C36860">
        <w:rPr>
          <w:rFonts w:asciiTheme="minorHAnsi" w:hAnsiTheme="minorHAnsi" w:cstheme="minorHAnsi"/>
          <w:sz w:val="22"/>
          <w:szCs w:val="22"/>
        </w:rPr>
        <w:t>necesariamente será de entre 2000-3000 palabras, incluyendo resumen y</w:t>
      </w:r>
      <w:r w:rsidRPr="00C36860">
        <w:rPr>
          <w:rFonts w:asciiTheme="minorHAnsi" w:hAnsiTheme="minorHAnsi" w:cstheme="minorHAnsi"/>
          <w:spacing w:val="-8"/>
          <w:sz w:val="22"/>
          <w:szCs w:val="22"/>
        </w:rPr>
        <w:t xml:space="preserve"> </w:t>
      </w:r>
      <w:r w:rsidRPr="00C36860">
        <w:rPr>
          <w:rFonts w:asciiTheme="minorHAnsi" w:hAnsiTheme="minorHAnsi" w:cstheme="minorHAnsi"/>
          <w:sz w:val="22"/>
          <w:szCs w:val="22"/>
        </w:rPr>
        <w:t>bibliografía.</w:t>
      </w:r>
    </w:p>
    <w:p w14:paraId="74B4AF40" w14:textId="555DB04E" w:rsidR="00EB0F72" w:rsidRDefault="00EB0F72" w:rsidP="002F6999">
      <w:pPr>
        <w:tabs>
          <w:tab w:val="left" w:pos="1542"/>
        </w:tabs>
        <w:kinsoku w:val="0"/>
        <w:overflowPunct w:val="0"/>
        <w:spacing w:before="75" w:line="302" w:lineRule="auto"/>
        <w:ind w:right="158"/>
        <w:jc w:val="both"/>
        <w:rPr>
          <w:rFonts w:cstheme="minorHAnsi"/>
          <w:lang w:val="es-ES"/>
        </w:rPr>
      </w:pPr>
      <w:r w:rsidRPr="00C36860">
        <w:rPr>
          <w:rFonts w:cstheme="minorHAnsi"/>
          <w:lang w:val="es-ES"/>
        </w:rPr>
        <w:t>Dos miembros del Comité Científico evaluarán cada contribución de cara a su aceptación o rechazo para la presentación en una de las sesiones.</w:t>
      </w:r>
      <w:r w:rsidR="000A7D58" w:rsidRPr="00C36860">
        <w:rPr>
          <w:rFonts w:cstheme="minorHAnsi"/>
          <w:lang w:val="es-ES"/>
        </w:rPr>
        <w:t xml:space="preserve"> </w:t>
      </w:r>
      <w:r w:rsidRPr="00C36860">
        <w:rPr>
          <w:rFonts w:cstheme="minorHAnsi"/>
          <w:lang w:val="es-ES"/>
        </w:rPr>
        <w:t>Los criterios</w:t>
      </w:r>
      <w:r w:rsidR="000A7D58" w:rsidRPr="00C36860">
        <w:rPr>
          <w:rFonts w:cstheme="minorHAnsi"/>
          <w:lang w:val="es-ES"/>
        </w:rPr>
        <w:t xml:space="preserve"> </w:t>
      </w:r>
      <w:r w:rsidRPr="00C36860">
        <w:rPr>
          <w:rFonts w:cstheme="minorHAnsi"/>
          <w:lang w:val="es-ES"/>
        </w:rPr>
        <w:t>de valoración empleados para la evaluación serán los siguientes:</w:t>
      </w:r>
    </w:p>
    <w:p w14:paraId="312B8129" w14:textId="77777777" w:rsidR="00DF5401" w:rsidRPr="00C36860" w:rsidRDefault="00DF5401" w:rsidP="002F6999">
      <w:pPr>
        <w:tabs>
          <w:tab w:val="left" w:pos="1542"/>
        </w:tabs>
        <w:kinsoku w:val="0"/>
        <w:overflowPunct w:val="0"/>
        <w:spacing w:before="75" w:line="302" w:lineRule="auto"/>
        <w:ind w:right="158"/>
        <w:jc w:val="both"/>
        <w:rPr>
          <w:rFonts w:cstheme="minorHAnsi"/>
          <w:lang w:val="es-ES"/>
        </w:rPr>
      </w:pPr>
    </w:p>
    <w:p w14:paraId="52B41C11" w14:textId="6533D33C" w:rsidR="00EB0F72" w:rsidRPr="00C36860" w:rsidRDefault="00EB0F72" w:rsidP="002F6999">
      <w:pPr>
        <w:pStyle w:val="Pargrafodelista"/>
        <w:numPr>
          <w:ilvl w:val="0"/>
          <w:numId w:val="2"/>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lastRenderedPageBreak/>
        <w:t xml:space="preserve">Interés general de la contribución para la comunidad científica y el la </w:t>
      </w:r>
      <w:r w:rsidR="00945195" w:rsidRPr="00945195">
        <w:rPr>
          <w:rFonts w:asciiTheme="minorHAnsi" w:hAnsiTheme="minorHAnsi" w:cstheme="minorHAnsi"/>
          <w:sz w:val="22"/>
          <w:szCs w:val="22"/>
        </w:rPr>
        <w:t>IX Conferencia</w:t>
      </w:r>
      <w:r w:rsidRPr="00C36860">
        <w:rPr>
          <w:rFonts w:asciiTheme="minorHAnsi" w:hAnsiTheme="minorHAnsi" w:cstheme="minorHAnsi"/>
          <w:sz w:val="22"/>
          <w:szCs w:val="22"/>
        </w:rPr>
        <w:t xml:space="preserve"> Interuniversitaria</w:t>
      </w:r>
    </w:p>
    <w:p w14:paraId="62A58EB7" w14:textId="578AC9E8" w:rsidR="00EB0F72" w:rsidRPr="00C36860" w:rsidRDefault="00EB0F72" w:rsidP="002F6999">
      <w:pPr>
        <w:pStyle w:val="Pargrafodelista"/>
        <w:numPr>
          <w:ilvl w:val="0"/>
          <w:numId w:val="2"/>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t>Significatividad del marco teórico</w:t>
      </w:r>
    </w:p>
    <w:p w14:paraId="0460FAD2" w14:textId="3B63A409" w:rsidR="00EB0F72" w:rsidRPr="00C36860" w:rsidRDefault="00EB0F72" w:rsidP="002F6999">
      <w:pPr>
        <w:pStyle w:val="Pargrafodelista"/>
        <w:numPr>
          <w:ilvl w:val="0"/>
          <w:numId w:val="2"/>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t>Calidad de la metodología y técnicas empleadas</w:t>
      </w:r>
    </w:p>
    <w:p w14:paraId="1782F2D4" w14:textId="64B357B0" w:rsidR="00EB0F72" w:rsidRPr="00C36860" w:rsidRDefault="00EB0F72" w:rsidP="002F6999">
      <w:pPr>
        <w:pStyle w:val="Pargrafodelista"/>
        <w:numPr>
          <w:ilvl w:val="0"/>
          <w:numId w:val="2"/>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t>Relevancia de los resultados obtenidos</w:t>
      </w:r>
    </w:p>
    <w:p w14:paraId="55263E3A" w14:textId="004FB07F" w:rsidR="000A7D58" w:rsidRPr="00C36860" w:rsidRDefault="00EB0F72" w:rsidP="002F6999">
      <w:pPr>
        <w:pStyle w:val="Pargrafodelista"/>
        <w:numPr>
          <w:ilvl w:val="0"/>
          <w:numId w:val="2"/>
        </w:numPr>
        <w:tabs>
          <w:tab w:val="left" w:pos="1542"/>
        </w:tabs>
        <w:kinsoku w:val="0"/>
        <w:overflowPunct w:val="0"/>
        <w:spacing w:before="75" w:line="302" w:lineRule="auto"/>
        <w:ind w:right="158"/>
        <w:jc w:val="both"/>
        <w:rPr>
          <w:rFonts w:asciiTheme="minorHAnsi" w:hAnsiTheme="minorHAnsi" w:cstheme="minorHAnsi"/>
          <w:sz w:val="22"/>
          <w:szCs w:val="22"/>
        </w:rPr>
      </w:pPr>
      <w:r w:rsidRPr="00C36860">
        <w:rPr>
          <w:rFonts w:asciiTheme="minorHAnsi" w:hAnsiTheme="minorHAnsi" w:cstheme="minorHAnsi"/>
          <w:sz w:val="22"/>
          <w:szCs w:val="22"/>
        </w:rPr>
        <w:t>Calidad de la discusión y conclusiones</w:t>
      </w:r>
    </w:p>
    <w:p w14:paraId="1A4129B7" w14:textId="10E0DA59" w:rsidR="000A7D58" w:rsidRPr="00C36860" w:rsidRDefault="000A7D58" w:rsidP="002F6999">
      <w:pPr>
        <w:tabs>
          <w:tab w:val="left" w:pos="1542"/>
        </w:tabs>
        <w:kinsoku w:val="0"/>
        <w:overflowPunct w:val="0"/>
        <w:spacing w:before="75" w:line="302" w:lineRule="auto"/>
        <w:ind w:right="158"/>
        <w:jc w:val="both"/>
        <w:rPr>
          <w:rFonts w:cstheme="minorHAnsi"/>
          <w:lang w:val="es-ES"/>
        </w:rPr>
      </w:pPr>
      <w:r w:rsidRPr="00C36860">
        <w:rPr>
          <w:rFonts w:cstheme="minorHAnsi"/>
          <w:b/>
          <w:bCs/>
          <w:lang w:val="es-ES"/>
        </w:rPr>
        <w:t xml:space="preserve">Existe una platilla </w:t>
      </w:r>
      <w:r w:rsidRPr="00C36860">
        <w:rPr>
          <w:rFonts w:cstheme="minorHAnsi"/>
          <w:lang w:val="es-ES"/>
        </w:rPr>
        <w:t xml:space="preserve">que se ofrece a los/as autores/as desde la organización y que estará disponible en </w:t>
      </w:r>
      <w:hyperlink r:id="rId9" w:history="1">
        <w:r w:rsidR="007C5763" w:rsidRPr="000A1969">
          <w:rPr>
            <w:rStyle w:val="Hiperligazn"/>
          </w:rPr>
          <w:t>https://integridadacademica.com/?pagina=eventos</w:t>
        </w:r>
      </w:hyperlink>
    </w:p>
    <w:p w14:paraId="2E1E9E40" w14:textId="77777777" w:rsidR="000A7D58" w:rsidRPr="00C36860" w:rsidRDefault="000A7D58" w:rsidP="002F6999">
      <w:pPr>
        <w:tabs>
          <w:tab w:val="left" w:pos="1542"/>
        </w:tabs>
        <w:kinsoku w:val="0"/>
        <w:overflowPunct w:val="0"/>
        <w:spacing w:before="75" w:line="302" w:lineRule="auto"/>
        <w:ind w:right="158"/>
        <w:jc w:val="both"/>
        <w:rPr>
          <w:rFonts w:cstheme="minorHAnsi"/>
          <w:lang w:val="es-ES"/>
        </w:rPr>
      </w:pPr>
    </w:p>
    <w:p w14:paraId="0A818DAD" w14:textId="77777777" w:rsidR="000A7D58" w:rsidRPr="00C36860" w:rsidRDefault="000A7D58" w:rsidP="002F6999">
      <w:pPr>
        <w:tabs>
          <w:tab w:val="left" w:pos="1542"/>
        </w:tabs>
        <w:kinsoku w:val="0"/>
        <w:overflowPunct w:val="0"/>
        <w:spacing w:before="75" w:line="302" w:lineRule="auto"/>
        <w:ind w:right="158"/>
        <w:jc w:val="both"/>
        <w:rPr>
          <w:rFonts w:cstheme="minorHAnsi"/>
          <w:b/>
          <w:bCs/>
          <w:sz w:val="28"/>
          <w:szCs w:val="28"/>
          <w:lang w:val="es-ES"/>
        </w:rPr>
      </w:pPr>
      <w:r w:rsidRPr="00C36860">
        <w:rPr>
          <w:rFonts w:cstheme="minorHAnsi"/>
          <w:b/>
          <w:bCs/>
          <w:sz w:val="28"/>
          <w:szCs w:val="28"/>
          <w:lang w:val="es-ES"/>
        </w:rPr>
        <w:t>NORMATIVA PARA LA PRESENTACIÓN DE LAS COMUNICACIONES ORALES</w:t>
      </w:r>
    </w:p>
    <w:p w14:paraId="49D7CC2A" w14:textId="3B0141BF" w:rsidR="000A7D58" w:rsidRPr="00C36860" w:rsidRDefault="000A7D58" w:rsidP="002F6999">
      <w:pPr>
        <w:tabs>
          <w:tab w:val="left" w:pos="1542"/>
        </w:tabs>
        <w:kinsoku w:val="0"/>
        <w:overflowPunct w:val="0"/>
        <w:spacing w:before="75" w:line="302" w:lineRule="auto"/>
        <w:ind w:right="158"/>
        <w:jc w:val="both"/>
        <w:rPr>
          <w:rFonts w:cstheme="minorHAnsi"/>
          <w:lang w:val="es-ES"/>
        </w:rPr>
      </w:pPr>
      <w:r w:rsidRPr="00C36860">
        <w:rPr>
          <w:rFonts w:cstheme="minorHAnsi"/>
          <w:lang w:val="es-ES"/>
        </w:rPr>
        <w:t xml:space="preserve">Durante la celebración de la </w:t>
      </w:r>
      <w:r w:rsidR="00434256">
        <w:rPr>
          <w:rFonts w:cstheme="minorHAnsi"/>
          <w:lang w:val="es-ES"/>
        </w:rPr>
        <w:t xml:space="preserve">IX </w:t>
      </w:r>
      <w:r w:rsidRPr="00C36860">
        <w:rPr>
          <w:rFonts w:cstheme="minorHAnsi"/>
          <w:lang w:val="es-ES"/>
        </w:rPr>
        <w:t>Conferencia Interuniversitaria, se establecerán sesiones temáticas a las que se asignarán las comunicaciones a partir de materias o tópicos comunes. Las sesiones para la defensa de comunicaciones orales tienen por objetivo ofrecer a los autores un espacio para exponer los resultados relevantes de sus investigaciones, así como la oportunidad de debatir con los demás participantes los puntos clave destacados en sus contribuciones.</w:t>
      </w:r>
    </w:p>
    <w:p w14:paraId="46E7A0C4" w14:textId="74E8331E" w:rsidR="000A7D58" w:rsidRPr="00C36860" w:rsidRDefault="000A7D58" w:rsidP="002F6999">
      <w:pPr>
        <w:tabs>
          <w:tab w:val="left" w:pos="1542"/>
        </w:tabs>
        <w:kinsoku w:val="0"/>
        <w:overflowPunct w:val="0"/>
        <w:spacing w:before="75" w:line="302" w:lineRule="auto"/>
        <w:ind w:right="158"/>
        <w:jc w:val="both"/>
        <w:rPr>
          <w:rFonts w:cstheme="minorHAnsi"/>
          <w:lang w:val="es-ES"/>
        </w:rPr>
      </w:pPr>
      <w:r w:rsidRPr="00C36860">
        <w:rPr>
          <w:rFonts w:cstheme="minorHAnsi"/>
          <w:lang w:val="es-ES"/>
        </w:rPr>
        <w:t xml:space="preserve">Los autores que presenten estas contribuciones contarán con un tiempo de </w:t>
      </w:r>
      <w:r w:rsidR="007C5763" w:rsidRPr="005634B0">
        <w:rPr>
          <w:rFonts w:cstheme="minorHAnsi"/>
          <w:b/>
          <w:bCs/>
          <w:lang w:val="es-ES"/>
        </w:rPr>
        <w:t>7 minutos para presentar 7 diapositivas</w:t>
      </w:r>
      <w:r w:rsidR="007C5763" w:rsidRPr="00173E74">
        <w:rPr>
          <w:rFonts w:cstheme="minorHAnsi"/>
          <w:lang w:val="es-ES"/>
        </w:rPr>
        <w:t xml:space="preserve">, sin contar las incluidas en la </w:t>
      </w:r>
      <w:r w:rsidR="007C5763">
        <w:rPr>
          <w:rFonts w:cstheme="minorHAnsi"/>
          <w:lang w:val="es-ES"/>
        </w:rPr>
        <w:t>plantilla</w:t>
      </w:r>
      <w:r w:rsidR="007C5763" w:rsidRPr="00173E74">
        <w:rPr>
          <w:rFonts w:cstheme="minorHAnsi"/>
          <w:lang w:val="es-ES"/>
        </w:rPr>
        <w:t xml:space="preserve"> </w:t>
      </w:r>
      <w:r w:rsidR="007C5763">
        <w:rPr>
          <w:rFonts w:cstheme="minorHAnsi"/>
          <w:lang w:val="es-ES"/>
        </w:rPr>
        <w:t>con los</w:t>
      </w:r>
      <w:r w:rsidR="007C5763" w:rsidRPr="00173E74">
        <w:rPr>
          <w:rFonts w:cstheme="minorHAnsi"/>
          <w:lang w:val="es-ES"/>
        </w:rPr>
        <w:t xml:space="preserve"> títulos de apartado,</w:t>
      </w:r>
      <w:r w:rsidRPr="00C36860">
        <w:rPr>
          <w:rFonts w:cstheme="minorHAnsi"/>
          <w:lang w:val="es-ES"/>
        </w:rPr>
        <w:t xml:space="preserve"> los aspectos que consideren más relevantes acerca de la contribución realizada. Aunque no es una condición necesaria, se recomienda apoyar las presentaciones orales con una presentación de diapositivas, que los autores/as deberán facilitar al coordinador/a de la sesión temática al inicio de </w:t>
      </w:r>
      <w:proofErr w:type="gramStart"/>
      <w:r w:rsidRPr="00C36860">
        <w:rPr>
          <w:rFonts w:cstheme="minorHAnsi"/>
          <w:lang w:val="es-ES"/>
        </w:rPr>
        <w:t>la misma</w:t>
      </w:r>
      <w:proofErr w:type="gramEnd"/>
      <w:r w:rsidRPr="00C36860">
        <w:rPr>
          <w:rFonts w:cstheme="minorHAnsi"/>
          <w:lang w:val="es-ES"/>
        </w:rPr>
        <w:t xml:space="preserve">, </w:t>
      </w:r>
      <w:r w:rsidRPr="00C36860">
        <w:rPr>
          <w:rFonts w:cstheme="minorHAnsi"/>
          <w:b/>
          <w:bCs/>
          <w:lang w:val="es-ES"/>
        </w:rPr>
        <w:t xml:space="preserve">siguiendo la platilla </w:t>
      </w:r>
      <w:r w:rsidRPr="00C36860">
        <w:rPr>
          <w:rFonts w:cstheme="minorHAnsi"/>
          <w:lang w:val="es-ES"/>
        </w:rPr>
        <w:t xml:space="preserve">que se ofrece a los/as autores/as desde la organización y que estará disponible en </w:t>
      </w:r>
      <w:hyperlink r:id="rId10" w:history="1">
        <w:r w:rsidR="007C5763" w:rsidRPr="000A1969">
          <w:rPr>
            <w:rStyle w:val="Hiperligazn"/>
          </w:rPr>
          <w:t>https://integridadacademica.com/?pagina=eventos</w:t>
        </w:r>
      </w:hyperlink>
    </w:p>
    <w:p w14:paraId="30B90F05" w14:textId="73EA397E" w:rsidR="00EB0F72" w:rsidRPr="00C36860" w:rsidRDefault="000A7D58" w:rsidP="002F6999">
      <w:pPr>
        <w:tabs>
          <w:tab w:val="left" w:pos="1542"/>
        </w:tabs>
        <w:kinsoku w:val="0"/>
        <w:overflowPunct w:val="0"/>
        <w:spacing w:before="75" w:line="302" w:lineRule="auto"/>
        <w:ind w:right="158"/>
        <w:jc w:val="both"/>
        <w:rPr>
          <w:rFonts w:cstheme="minorHAnsi"/>
          <w:lang w:val="es-ES"/>
        </w:rPr>
      </w:pPr>
      <w:r w:rsidRPr="00C36860">
        <w:rPr>
          <w:rFonts w:cstheme="minorHAnsi"/>
          <w:lang w:val="es-ES"/>
        </w:rPr>
        <w:t>Tras cada exposición se abrirá un turno de intervención para que la audiencia pueda plantear sus preguntas y/o comentarios. Tanto las presentaciones como el turno de intervención posterior estarán moderados por el coordinador de la sesión.</w:t>
      </w:r>
    </w:p>
    <w:sectPr w:rsidR="00EB0F72" w:rsidRPr="00C3686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21E6" w14:textId="77777777" w:rsidR="008705F9" w:rsidRDefault="008705F9" w:rsidP="00490792">
      <w:pPr>
        <w:spacing w:after="0" w:line="240" w:lineRule="auto"/>
      </w:pPr>
      <w:r>
        <w:separator/>
      </w:r>
    </w:p>
  </w:endnote>
  <w:endnote w:type="continuationSeparator" w:id="0">
    <w:p w14:paraId="67D61481" w14:textId="77777777" w:rsidR="008705F9" w:rsidRDefault="008705F9" w:rsidP="0049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2E98" w14:textId="29015E15" w:rsidR="003F6018" w:rsidRPr="00C36860" w:rsidRDefault="003C5EB2" w:rsidP="003F6018">
    <w:pPr>
      <w:tabs>
        <w:tab w:val="center" w:pos="4550"/>
        <w:tab w:val="left" w:pos="5818"/>
      </w:tabs>
      <w:ind w:right="260"/>
      <w:rPr>
        <w:rFonts w:cstheme="minorHAnsi"/>
        <w:color w:val="222A35" w:themeColor="text2" w:themeShade="80"/>
        <w:lang w:val="es-ES"/>
      </w:rPr>
    </w:pPr>
    <w:r w:rsidRPr="00C36860">
      <w:rPr>
        <w:rFonts w:cstheme="minorHAnsi"/>
        <w:color w:val="323E4F" w:themeColor="text2" w:themeShade="BF"/>
        <w:lang w:val="es-ES"/>
      </w:rPr>
      <w:t xml:space="preserve">COMUNICACIONES - </w:t>
    </w:r>
    <w:r w:rsidR="003F6018" w:rsidRPr="00C36860">
      <w:rPr>
        <w:rFonts w:cstheme="minorHAnsi"/>
        <w:color w:val="323E4F" w:themeColor="text2" w:themeShade="BF"/>
        <w:lang w:val="es-ES"/>
      </w:rPr>
      <w:t xml:space="preserve">Normativa </w:t>
    </w:r>
    <w:r w:rsidRPr="00C36860">
      <w:rPr>
        <w:rFonts w:cstheme="minorHAnsi"/>
        <w:color w:val="323E4F" w:themeColor="text2" w:themeShade="BF"/>
        <w:lang w:val="es-ES"/>
      </w:rPr>
      <w:t>de</w:t>
    </w:r>
    <w:r w:rsidR="003F6018" w:rsidRPr="00C36860">
      <w:rPr>
        <w:rFonts w:cstheme="minorHAnsi"/>
        <w:color w:val="323E4F" w:themeColor="text2" w:themeShade="BF"/>
        <w:lang w:val="es-ES"/>
      </w:rPr>
      <w:t xml:space="preserve"> elaboración y exposició</w:t>
    </w:r>
    <w:r w:rsidRPr="00C36860">
      <w:rPr>
        <w:rFonts w:cstheme="minorHAnsi"/>
        <w:color w:val="323E4F" w:themeColor="text2" w:themeShade="BF"/>
        <w:lang w:val="es-ES"/>
      </w:rPr>
      <w:t>n</w:t>
    </w:r>
    <w:r w:rsidR="003F6018" w:rsidRPr="00C36860">
      <w:rPr>
        <w:rFonts w:cstheme="minorHAnsi"/>
        <w:color w:val="323E4F" w:themeColor="text2" w:themeShade="BF"/>
        <w:lang w:val="es-ES"/>
      </w:rPr>
      <w:t xml:space="preserve">                  </w:t>
    </w:r>
    <w:r w:rsidR="00C36860">
      <w:rPr>
        <w:rFonts w:cstheme="minorHAnsi"/>
        <w:color w:val="323E4F" w:themeColor="text2" w:themeShade="BF"/>
        <w:lang w:val="es-ES"/>
      </w:rPr>
      <w:t xml:space="preserve">    </w:t>
    </w:r>
    <w:r w:rsidR="003F6018" w:rsidRPr="00C36860">
      <w:rPr>
        <w:rFonts w:cstheme="minorHAnsi"/>
        <w:color w:val="323E4F" w:themeColor="text2" w:themeShade="BF"/>
        <w:lang w:val="es-ES"/>
      </w:rPr>
      <w:t xml:space="preserve">                           </w:t>
    </w:r>
    <w:r w:rsidR="003F6018" w:rsidRPr="00C36860">
      <w:rPr>
        <w:rFonts w:cstheme="minorHAnsi"/>
        <w:color w:val="323E4F" w:themeColor="text2" w:themeShade="BF"/>
        <w:lang w:val="es-ES"/>
      </w:rPr>
      <w:fldChar w:fldCharType="begin"/>
    </w:r>
    <w:r w:rsidR="003F6018" w:rsidRPr="00C36860">
      <w:rPr>
        <w:rFonts w:cstheme="minorHAnsi"/>
        <w:color w:val="323E4F" w:themeColor="text2" w:themeShade="BF"/>
        <w:lang w:val="es-ES"/>
      </w:rPr>
      <w:instrText>PAGE   \* MERGEFORMAT</w:instrText>
    </w:r>
    <w:r w:rsidR="003F6018" w:rsidRPr="00C36860">
      <w:rPr>
        <w:rFonts w:cstheme="minorHAnsi"/>
        <w:color w:val="323E4F" w:themeColor="text2" w:themeShade="BF"/>
        <w:lang w:val="es-ES"/>
      </w:rPr>
      <w:fldChar w:fldCharType="separate"/>
    </w:r>
    <w:r w:rsidR="003F6018" w:rsidRPr="00C36860">
      <w:rPr>
        <w:rFonts w:cstheme="minorHAnsi"/>
        <w:color w:val="323E4F" w:themeColor="text2" w:themeShade="BF"/>
        <w:lang w:val="es-ES"/>
      </w:rPr>
      <w:t>1</w:t>
    </w:r>
    <w:r w:rsidR="003F6018" w:rsidRPr="00C36860">
      <w:rPr>
        <w:rFonts w:cstheme="minorHAnsi"/>
        <w:color w:val="323E4F" w:themeColor="text2" w:themeShade="BF"/>
        <w:lang w:val="es-ES"/>
      </w:rPr>
      <w:fldChar w:fldCharType="end"/>
    </w:r>
    <w:r w:rsidR="003F6018" w:rsidRPr="00C36860">
      <w:rPr>
        <w:rFonts w:cstheme="minorHAnsi"/>
        <w:color w:val="323E4F" w:themeColor="text2" w:themeShade="BF"/>
        <w:lang w:val="es-ES"/>
      </w:rPr>
      <w:t xml:space="preserve"> | </w:t>
    </w:r>
    <w:r w:rsidR="003F6018" w:rsidRPr="00C36860">
      <w:rPr>
        <w:rFonts w:cstheme="minorHAnsi"/>
        <w:color w:val="323E4F" w:themeColor="text2" w:themeShade="BF"/>
        <w:lang w:val="es-ES"/>
      </w:rPr>
      <w:fldChar w:fldCharType="begin"/>
    </w:r>
    <w:r w:rsidR="003F6018" w:rsidRPr="00C36860">
      <w:rPr>
        <w:rFonts w:cstheme="minorHAnsi"/>
        <w:color w:val="323E4F" w:themeColor="text2" w:themeShade="BF"/>
        <w:lang w:val="es-ES"/>
      </w:rPr>
      <w:instrText>NUMPAGES  \* Arabic  \* MERGEFORMAT</w:instrText>
    </w:r>
    <w:r w:rsidR="003F6018" w:rsidRPr="00C36860">
      <w:rPr>
        <w:rFonts w:cstheme="minorHAnsi"/>
        <w:color w:val="323E4F" w:themeColor="text2" w:themeShade="BF"/>
        <w:lang w:val="es-ES"/>
      </w:rPr>
      <w:fldChar w:fldCharType="separate"/>
    </w:r>
    <w:r w:rsidR="003F6018" w:rsidRPr="00C36860">
      <w:rPr>
        <w:rFonts w:cstheme="minorHAnsi"/>
        <w:color w:val="323E4F" w:themeColor="text2" w:themeShade="BF"/>
        <w:lang w:val="es-ES"/>
      </w:rPr>
      <w:t>1</w:t>
    </w:r>
    <w:r w:rsidR="003F6018" w:rsidRPr="00C36860">
      <w:rPr>
        <w:rFonts w:cstheme="minorHAnsi"/>
        <w:color w:val="323E4F" w:themeColor="text2" w:themeShade="BF"/>
        <w:lang w:val="es-ES"/>
      </w:rPr>
      <w:fldChar w:fldCharType="end"/>
    </w:r>
  </w:p>
  <w:p w14:paraId="14D42670" w14:textId="77777777" w:rsidR="000A7D58" w:rsidRPr="003F6018" w:rsidRDefault="000A7D58">
    <w:pPr>
      <w:pStyle w:val="Pdepxina"/>
      <w:rPr>
        <w:rFonts w:ascii="Times New Roman" w:hAnsi="Times New Roman" w:cs="Times New Roman"/>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5DB7" w14:textId="77777777" w:rsidR="008705F9" w:rsidRDefault="008705F9" w:rsidP="00490792">
      <w:pPr>
        <w:spacing w:after="0" w:line="240" w:lineRule="auto"/>
      </w:pPr>
      <w:r>
        <w:separator/>
      </w:r>
    </w:p>
  </w:footnote>
  <w:footnote w:type="continuationSeparator" w:id="0">
    <w:p w14:paraId="02AA5CB1" w14:textId="77777777" w:rsidR="008705F9" w:rsidRDefault="008705F9" w:rsidP="0049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A9DB" w14:textId="52208CFC" w:rsidR="00490792" w:rsidRDefault="00A2712C">
    <w:pPr>
      <w:pStyle w:val="Cabeceira"/>
    </w:pPr>
    <w:r>
      <w:rPr>
        <w:noProof/>
      </w:rPr>
      <w:drawing>
        <wp:anchor distT="0" distB="0" distL="114300" distR="114300" simplePos="0" relativeHeight="251658240" behindDoc="1" locked="0" layoutInCell="1" allowOverlap="1" wp14:anchorId="2E638652" wp14:editId="5D073467">
          <wp:simplePos x="0" y="0"/>
          <wp:positionH relativeFrom="column">
            <wp:posOffset>-1270</wp:posOffset>
          </wp:positionH>
          <wp:positionV relativeFrom="paragraph">
            <wp:posOffset>-284791</wp:posOffset>
          </wp:positionV>
          <wp:extent cx="5400040" cy="1350010"/>
          <wp:effectExtent l="0" t="0" r="0" b="2540"/>
          <wp:wrapTopAndBottom/>
          <wp:docPr id="1501893503" name="Imax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50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2" w:hanging="360"/>
      </w:pPr>
      <w:rPr>
        <w:rFonts w:ascii="Symbol" w:hAnsi="Symbol"/>
        <w:b w:val="0"/>
        <w:w w:val="100"/>
        <w:sz w:val="22"/>
      </w:rPr>
    </w:lvl>
    <w:lvl w:ilvl="1">
      <w:numFmt w:val="bullet"/>
      <w:lvlText w:val="o"/>
      <w:lvlJc w:val="left"/>
      <w:pPr>
        <w:ind w:left="1542" w:hanging="360"/>
      </w:pPr>
      <w:rPr>
        <w:rFonts w:ascii="Courier New" w:hAnsi="Courier New"/>
        <w:b w:val="0"/>
        <w:w w:val="100"/>
        <w:sz w:val="22"/>
      </w:rPr>
    </w:lvl>
    <w:lvl w:ilvl="2">
      <w:numFmt w:val="bullet"/>
      <w:lvlText w:val="•"/>
      <w:lvlJc w:val="left"/>
      <w:pPr>
        <w:ind w:left="2342" w:hanging="360"/>
      </w:pPr>
    </w:lvl>
    <w:lvl w:ilvl="3">
      <w:numFmt w:val="bullet"/>
      <w:lvlText w:val="•"/>
      <w:lvlJc w:val="left"/>
      <w:pPr>
        <w:ind w:left="3145" w:hanging="360"/>
      </w:pPr>
    </w:lvl>
    <w:lvl w:ilvl="4">
      <w:numFmt w:val="bullet"/>
      <w:lvlText w:val="•"/>
      <w:lvlJc w:val="left"/>
      <w:pPr>
        <w:ind w:left="3948" w:hanging="360"/>
      </w:pPr>
    </w:lvl>
    <w:lvl w:ilvl="5">
      <w:numFmt w:val="bullet"/>
      <w:lvlText w:val="•"/>
      <w:lvlJc w:val="left"/>
      <w:pPr>
        <w:ind w:left="4751" w:hanging="360"/>
      </w:pPr>
    </w:lvl>
    <w:lvl w:ilvl="6">
      <w:numFmt w:val="bullet"/>
      <w:lvlText w:val="•"/>
      <w:lvlJc w:val="left"/>
      <w:pPr>
        <w:ind w:left="5554" w:hanging="360"/>
      </w:pPr>
    </w:lvl>
    <w:lvl w:ilvl="7">
      <w:numFmt w:val="bullet"/>
      <w:lvlText w:val="•"/>
      <w:lvlJc w:val="left"/>
      <w:pPr>
        <w:ind w:left="6357" w:hanging="360"/>
      </w:pPr>
    </w:lvl>
    <w:lvl w:ilvl="8">
      <w:numFmt w:val="bullet"/>
      <w:lvlText w:val="•"/>
      <w:lvlJc w:val="left"/>
      <w:pPr>
        <w:ind w:left="7160" w:hanging="360"/>
      </w:pPr>
    </w:lvl>
  </w:abstractNum>
  <w:abstractNum w:abstractNumId="1" w15:restartNumberingAfterBreak="0">
    <w:nsid w:val="553939CC"/>
    <w:multiLevelType w:val="hybridMultilevel"/>
    <w:tmpl w:val="F2A67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5624414">
    <w:abstractNumId w:val="0"/>
  </w:num>
  <w:num w:numId="2" w16cid:durableId="1999266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92"/>
    <w:rsid w:val="000A7D58"/>
    <w:rsid w:val="000E5725"/>
    <w:rsid w:val="00144D35"/>
    <w:rsid w:val="001D7761"/>
    <w:rsid w:val="001F2A93"/>
    <w:rsid w:val="002425A2"/>
    <w:rsid w:val="00264CDE"/>
    <w:rsid w:val="00275707"/>
    <w:rsid w:val="002D5C1C"/>
    <w:rsid w:val="002E6012"/>
    <w:rsid w:val="002F6999"/>
    <w:rsid w:val="0032317B"/>
    <w:rsid w:val="00372FBF"/>
    <w:rsid w:val="003A0FB3"/>
    <w:rsid w:val="003A2A60"/>
    <w:rsid w:val="003B7380"/>
    <w:rsid w:val="003C5EB2"/>
    <w:rsid w:val="003F14DA"/>
    <w:rsid w:val="003F6018"/>
    <w:rsid w:val="00434256"/>
    <w:rsid w:val="00487995"/>
    <w:rsid w:val="00490792"/>
    <w:rsid w:val="0049729C"/>
    <w:rsid w:val="004A6FE4"/>
    <w:rsid w:val="005B0464"/>
    <w:rsid w:val="005D5D6F"/>
    <w:rsid w:val="00600CF7"/>
    <w:rsid w:val="006556B8"/>
    <w:rsid w:val="007030E5"/>
    <w:rsid w:val="00776357"/>
    <w:rsid w:val="00792EE5"/>
    <w:rsid w:val="007C5763"/>
    <w:rsid w:val="00823256"/>
    <w:rsid w:val="008605AB"/>
    <w:rsid w:val="008705F9"/>
    <w:rsid w:val="008775A5"/>
    <w:rsid w:val="00945195"/>
    <w:rsid w:val="00945671"/>
    <w:rsid w:val="00A2712C"/>
    <w:rsid w:val="00AA5F0E"/>
    <w:rsid w:val="00B41DA0"/>
    <w:rsid w:val="00B66B69"/>
    <w:rsid w:val="00B964A7"/>
    <w:rsid w:val="00BB4B63"/>
    <w:rsid w:val="00BC4FC6"/>
    <w:rsid w:val="00BE3E62"/>
    <w:rsid w:val="00C17E16"/>
    <w:rsid w:val="00C36860"/>
    <w:rsid w:val="00CF20B1"/>
    <w:rsid w:val="00D0713F"/>
    <w:rsid w:val="00D63A4F"/>
    <w:rsid w:val="00D911E1"/>
    <w:rsid w:val="00DC3D62"/>
    <w:rsid w:val="00DC51C3"/>
    <w:rsid w:val="00DF5401"/>
    <w:rsid w:val="00EB0F72"/>
    <w:rsid w:val="00EC474F"/>
    <w:rsid w:val="00EE0CCE"/>
    <w:rsid w:val="00F46A28"/>
    <w:rsid w:val="00F5367A"/>
    <w:rsid w:val="00F8137D"/>
    <w:rsid w:val="00F916B9"/>
    <w:rsid w:val="00FC7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A1E8"/>
  <w15:chartTrackingRefBased/>
  <w15:docId w15:val="{3B8DE1D2-77B2-4FCD-9168-D014DD4B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490792"/>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490792"/>
    <w:rPr>
      <w:lang w:val="gl-ES"/>
    </w:rPr>
  </w:style>
  <w:style w:type="paragraph" w:styleId="Pdepxina">
    <w:name w:val="footer"/>
    <w:basedOn w:val="Normal"/>
    <w:link w:val="PdepxinaCarc"/>
    <w:uiPriority w:val="99"/>
    <w:unhideWhenUsed/>
    <w:rsid w:val="00490792"/>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490792"/>
    <w:rPr>
      <w:lang w:val="gl-ES"/>
    </w:rPr>
  </w:style>
  <w:style w:type="character" w:styleId="Hiperligazn">
    <w:name w:val="Hyperlink"/>
    <w:basedOn w:val="Tipodeletrapredefinidodopargrafo"/>
    <w:uiPriority w:val="99"/>
    <w:unhideWhenUsed/>
    <w:rsid w:val="00EB0F72"/>
    <w:rPr>
      <w:color w:val="0563C1" w:themeColor="hyperlink"/>
      <w:u w:val="single"/>
    </w:rPr>
  </w:style>
  <w:style w:type="character" w:styleId="Mencinnonresolta">
    <w:name w:val="Unresolved Mention"/>
    <w:basedOn w:val="Tipodeletrapredefinidodopargrafo"/>
    <w:uiPriority w:val="99"/>
    <w:semiHidden/>
    <w:unhideWhenUsed/>
    <w:rsid w:val="00EB0F72"/>
    <w:rPr>
      <w:color w:val="605E5C"/>
      <w:shd w:val="clear" w:color="auto" w:fill="E1DFDD"/>
    </w:rPr>
  </w:style>
  <w:style w:type="paragraph" w:styleId="Pargrafodelista">
    <w:name w:val="List Paragraph"/>
    <w:basedOn w:val="Normal"/>
    <w:uiPriority w:val="1"/>
    <w:qFormat/>
    <w:rsid w:val="00EB0F72"/>
    <w:pPr>
      <w:widowControl w:val="0"/>
      <w:autoSpaceDE w:val="0"/>
      <w:autoSpaceDN w:val="0"/>
      <w:adjustRightInd w:val="0"/>
      <w:spacing w:before="80" w:after="0" w:line="240" w:lineRule="auto"/>
      <w:ind w:left="1542" w:hanging="361"/>
    </w:pPr>
    <w:rPr>
      <w:rFonts w:ascii="Calibri" w:eastAsiaTheme="minorEastAsia" w:hAnsi="Calibri" w:cs="Calibri"/>
      <w:kern w:val="0"/>
      <w:sz w:val="24"/>
      <w:szCs w:val="24"/>
      <w:lang w:val="es-ES" w:eastAsia="es-ES"/>
      <w14:ligatures w14:val="none"/>
    </w:rPr>
  </w:style>
  <w:style w:type="character" w:styleId="Ligaznvisitada">
    <w:name w:val="FollowedHyperlink"/>
    <w:basedOn w:val="Tipodeletrapredefinidodopargrafo"/>
    <w:uiPriority w:val="99"/>
    <w:semiHidden/>
    <w:unhideWhenUsed/>
    <w:rsid w:val="00DF54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e/QjmSm56Yv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iGvtkAGGP72YQYBb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gridadacademica.com/?pagina=eventos" TargetMode="External"/><Relationship Id="rId4" Type="http://schemas.openxmlformats.org/officeDocument/2006/relationships/webSettings" Target="webSettings.xml"/><Relationship Id="rId9" Type="http://schemas.openxmlformats.org/officeDocument/2006/relationships/hyperlink" Target="https://integridadacademica.com/?pagina=even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dc:creator>
  <cp:keywords/>
  <dc:description/>
  <cp:lastModifiedBy>Nicolás López Jar</cp:lastModifiedBy>
  <cp:revision>27</cp:revision>
  <cp:lastPrinted>2025-09-20T16:04:00Z</cp:lastPrinted>
  <dcterms:created xsi:type="dcterms:W3CDTF">2023-07-27T18:52:00Z</dcterms:created>
  <dcterms:modified xsi:type="dcterms:W3CDTF">2026-05-05T22:56:00Z</dcterms:modified>
</cp:coreProperties>
</file>